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FD" w:rsidRPr="00257C12" w:rsidRDefault="00BB4D02" w:rsidP="00BB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-43898</wp:posOffset>
            </wp:positionH>
            <wp:positionV relativeFrom="page">
              <wp:posOffset>23689</wp:posOffset>
            </wp:positionV>
            <wp:extent cx="6645910" cy="1901190"/>
            <wp:effectExtent l="0" t="0" r="2540" b="3810"/>
            <wp:wrapTight wrapText="bothSides">
              <wp:wrapPolygon edited="0">
                <wp:start x="0" y="0"/>
                <wp:lineTo x="0" y="21427"/>
                <wp:lineTo x="21546" y="21427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для документо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ПРОВЕДЕНИИ </w:t>
      </w:r>
      <w:r w:rsidR="00257C12" w:rsidRPr="0025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МЕЖДУНАРОДНОГО ФЕСТИВАЛЯ-КОНКУРСА ИСКУССТВ</w:t>
      </w:r>
      <w:r w:rsidR="0025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7C12" w:rsidRPr="0025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«PRO ТВОРЧЕСТВО»</w:t>
      </w:r>
    </w:p>
    <w:p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проекта «Музы XXI века»</w:t>
      </w:r>
    </w:p>
    <w:p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28A" w:rsidRDefault="009E628A" w:rsidP="009E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p w:rsidR="009E628A" w:rsidRDefault="009E628A" w:rsidP="009E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 проводится при поддержке: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Министерства культуры Российской Федерации;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Министерства образования</w:t>
      </w:r>
      <w:r w:rsidR="004C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Полномочных представителей Президента Российской Федерации в федеральных округах;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25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культуры города Москвы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Множества министерств, ведомств, домов народного творчества и других учреждений культуры, искусства, образования и науки субъектов Российской Федерации и ближнего зарубежья.</w:t>
      </w:r>
    </w:p>
    <w:p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1CF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проведения: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по 25 марта 2019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591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Москва</w:t>
      </w:r>
    </w:p>
    <w:p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</w:t>
      </w:r>
      <w:r w:rsidR="0025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проведения:</w:t>
      </w:r>
      <w:r w:rsidR="006A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707A" w:rsidRPr="006A7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концертный зал Москомспорта</w:t>
      </w:r>
    </w:p>
    <w:p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Крайний срок подачи заявки: 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71CF" w:rsidRDefault="001D71CF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926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Призы фестиваля-конкурса: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Призовой фонд- </w:t>
      </w:r>
      <w:r w:rsidR="006A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50 000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новичкам, любителям и профессионалам.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призы и подарки от членов жюри.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 на участие в мероприятиях Фонда.</w:t>
      </w:r>
    </w:p>
    <w:p w:rsidR="006A707A" w:rsidRPr="003C0FFD" w:rsidRDefault="00FB6926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дипломы: «Лучший педагог (руководитель)», «Лучший режиссер», «Лучший концертмейстер», «Лучший хореограф», «Лучший дизайнер».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 и коллектив награждается кубком и дипломом.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коллектива награждается медалью.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Гран-При в каждой номинации.</w:t>
      </w:r>
    </w:p>
    <w:p w:rsidR="001D71CF" w:rsidRDefault="001D71CF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Премии новичкам, любителям и профессионалам: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Премия до 15.000 руб. для Дипломантов- претендентов на звание Лауреата.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Премия до 25.000 руб. для Лауреатов- претендентов на Гран-При.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Премия до 40.000 руб. для обладателя Гран-При.</w:t>
      </w:r>
    </w:p>
    <w:p w:rsidR="001D71CF" w:rsidRDefault="001D71CF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07A" w:rsidRPr="006A707A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бонусы: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Премии за активное участие в жизни фестиваля (привлечение участников, креативные идеи, любая помощь в организации и проведении мероприятия).</w:t>
      </w:r>
    </w:p>
    <w:p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Гибкая система скидок на проживание и участие.</w:t>
      </w:r>
    </w:p>
    <w:p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Скидка на участие во второй номинации или исполнение второго номера 50%.</w:t>
      </w:r>
    </w:p>
    <w:p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Дипломов «Участника», каждый участник получает Диплом с указанием степени.</w:t>
      </w:r>
    </w:p>
    <w:p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Награждение участников в день выступления.</w:t>
      </w:r>
    </w:p>
    <w:p w:rsidR="006A707A" w:rsidRPr="006A707A" w:rsidRDefault="00FB6926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дипломов участника.</w:t>
      </w:r>
    </w:p>
    <w:p w:rsidR="006A707A" w:rsidRDefault="00FB6926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Насыщенная культурная программа.</w:t>
      </w:r>
    </w:p>
    <w:p w:rsidR="006A707A" w:rsidRDefault="00FB6926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Архива всех мероприятий с указанием коллективов и полученных званий.</w:t>
      </w:r>
    </w:p>
    <w:p w:rsidR="00FB6926" w:rsidRDefault="00FB6926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926" w:rsidRDefault="00FB6926" w:rsidP="00FB6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Бонусы для педагогов и руководителей</w:t>
      </w:r>
      <w:r w:rsidRPr="005D30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926" w:rsidRDefault="00FB6926" w:rsidP="00FB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0AE">
        <w:rPr>
          <w:rFonts w:ascii="Times New Roman" w:hAnsi="Times New Roman" w:cs="Times New Roman"/>
          <w:sz w:val="24"/>
          <w:szCs w:val="24"/>
        </w:rPr>
        <w:t>- Бесплатное участие в мастер-классах с получением сертификата о прохождении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926" w:rsidRDefault="00FB6926" w:rsidP="00FB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на развитие творческой деятельности.</w:t>
      </w:r>
    </w:p>
    <w:p w:rsidR="00FB6926" w:rsidRPr="003C0FFD" w:rsidRDefault="00FB6926" w:rsidP="00FB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Участие в качестве члена жюри в мероприятиях Фонда.</w:t>
      </w:r>
    </w:p>
    <w:p w:rsidR="001D71CF" w:rsidRDefault="001D71CF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proofErr w:type="spellStart"/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фестивально</w:t>
      </w:r>
      <w:proofErr w:type="spellEnd"/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-конкурсной программы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(краткая форма, более подробное описание смотрите далее по Положению):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Хоровое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Хореографическое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Музыкально-инструментальное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Театральное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Художественное слово;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Мода и дизайн;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Цирковое искусство (оригинальный жанр);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Короткометражное кино и мультипликация;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Изобразительное и декоративно-прикладное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Фотография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Другие номинации (В соответствии с поданными заявками);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Дополнительные номинации в рамках основной программы.</w:t>
      </w:r>
    </w:p>
    <w:p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 И ЦЕЛИ ФЕСТИВАЛЯ-КОНКУРСА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общественно значимых культурно-массовых мероприятий.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профессионального мастерства и квалификации работников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инновационной и экспериментальной деятельности в области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и поддержка талантливых детей, молодежи, а также взрослых коллективов и солистов.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организации детского и молодёжного досуга.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Нравственное-патриотическое и эстетическое воспитание подрастающего поколения.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Пропаганда любительского театрального искусства, хореографии, вокала, инструментального и других жанров.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к творчеству воспитанников детских домов и сиротских учреждений.</w:t>
      </w:r>
    </w:p>
    <w:p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культурного развития участников.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культурного потенциала, приобщение юных талантов к лучшим образцам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внимания со стороны общественности, государственных, международных, коммерческих и некоммерческих организаций к творчеству детей и молодежи.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росту творческих способностей и гармоничному становлению личности.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творческим опытом и укрепление дружественных отношений между участниками из различных регионов России и других стран.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традиций многонациональной культуры Российской Федерации.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интереса к отечественной истории, культуре, искусству.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Освещение творчества детей и молодежи в средствах массовой информации.</w:t>
      </w:r>
    </w:p>
    <w:p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УЧАСТНИКИ ФЕСТИВАЛЯ-КОНКУРСА</w:t>
      </w:r>
    </w:p>
    <w:p w:rsidR="003C0FFD" w:rsidRPr="003C0FFD" w:rsidRDefault="003C0FFD" w:rsidP="001D71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как любительские, так и профессиональные творческие коллективы и солисты, различных жанров и направлений: хореография, вокал, хоры, инструментальное исполнительство, театральное творчество, оригинальные жанры, изобразительное и декоративно- прикладное искусство, фотография, кино и мультипликация,</w:t>
      </w:r>
      <w:r w:rsidR="002E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модельные агентства, театры мод,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художники-модельеры и другие,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фотостудий, спортивных школ, художественных школ, студий, кружков, цирковых училищ, секций, общеобразовательных школ, высших учебных заведений, образовательных учреждений Культуры,</w:t>
      </w:r>
      <w:r w:rsidR="002E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клубов, творческих центров и объединений и других учреждений, а также все желающие, руководители и участники коллективов, отдельные участники художественной самодеятельности, студенты учебных заведений и другие заинтересованные лица из России и всех стран мира.</w:t>
      </w:r>
    </w:p>
    <w:p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ВОЗРАСТНЫЕ КАТЕГОРИИ УЧАСТНИКОВ</w:t>
      </w:r>
    </w:p>
    <w:p w:rsidR="003C0FFD" w:rsidRPr="003C0FFD" w:rsidRDefault="003C0FFD" w:rsidP="003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- 1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3-5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- 2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6-8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- 3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9-12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- 4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13-15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- 5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16-18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- 6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19-21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- 7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22-25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- 8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26-30 года;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- 9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31 и старше;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Смешанная,</w:t>
      </w:r>
      <w:r w:rsidR="002E1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Преподаватель и ученик (оцениваются оба участника), Профессионал. </w:t>
      </w: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(при выборе 10-ой категории, в последнем разделе Заявки на участие «Вопросы, пожелания, комментарии», оставляете комментарий с одним из признаков 10-ой категории.</w:t>
      </w:r>
      <w:r w:rsidR="002E19CB"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Например: 10-я возрастная категория- Профессионал.)</w:t>
      </w:r>
    </w:p>
    <w:p w:rsidR="003C0FFD" w:rsidRPr="003B2B8F" w:rsidRDefault="003C0FFD" w:rsidP="003B2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коллективе каждой возрастной категории допускается наличие до 30% участников младше или старше указанных возрастных рамок. Например, в коллективе, участвующем в номинации 4-ой возрастной категории, может быть до 30% состава младше 13 лет или старше 15 лет.</w:t>
      </w:r>
    </w:p>
    <w:p w:rsidR="001D71CF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ГРУППОВЫЕ КАТЕГОРИИ УЧАСТНИКОВ ДЛЯ ВСЕХ НОМИНАЦИЙ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Солисты;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- малые формы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ансамбли / коллективы</w:t>
      </w:r>
      <w:r w:rsidR="00242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(шоу-группы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хоры</w:t>
      </w:r>
      <w:r w:rsidR="00242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(малые (камерные), средние, большие);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оркестры.</w:t>
      </w:r>
    </w:p>
    <w:p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НОМИНАЦИИ ФЕСТИВАЛЬНО-КОНКУРСНОЙ ПРОГРАММЫ</w:t>
      </w:r>
    </w:p>
    <w:p w:rsidR="0024264A" w:rsidRDefault="003C0FFD" w:rsidP="0024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(Жанровых ограничений не имеется, </w:t>
      </w:r>
    </w:p>
    <w:p w:rsidR="003C0FFD" w:rsidRPr="003C0FFD" w:rsidRDefault="003C0FFD" w:rsidP="0024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Оргкомитет Проекта приветствует новые творческие направления!!!)</w:t>
      </w:r>
    </w:p>
    <w:p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.1. ВОКАЛЬНОЕ ИСКУССТВО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2E1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Народное, Классическое, Эстрадное, Фольклорное, Джазовое, Академическое, Ретро-песня (песни советских композиторов), Авторская песня, Патриотическая песня, Шансон, Театр песни, Песни из мультфильмов и кинофильмов, Другие направления (в соответствии с принятыми заявками).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 ПОРЯДОК УЧАСТИЯ:</w:t>
      </w:r>
      <w:r w:rsidR="003E2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номер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продолжительностью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5-ти 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положенного интервала 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прописанный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-вокал для вокалистов (соло); не допускаются прописанный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для ансамблей и DOUBLE-трек (инструментальное или голосовое дублирование основной партии) для всех исполнителей. Не допускается выступление вокалистов в конкурсной программе под фонограмму «плюс».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Фонограммы принимаются на USB-накопителе (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записями по порядку выступления. Фонограмма на «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быть подписана в следующем порядке: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трека, название коллектива (солиста, дуэта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город участников (например: Новогодняя-Золотые огоньки- Москва).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отдельного помещения и инструмента для подготовки к конкурсу не предусмотрено.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КРИТЕРИИ ОЦЕНКИ: 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мелодизм, оригинальность, выразительность.</w:t>
      </w:r>
    </w:p>
    <w:p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ХОРОВОЕ ИСКУССТВО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мужской хор, женский хор, детский хор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(младший 6-9 лет, средний 10-13 лет, старший 14-17 лет)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смешанный хор, Другие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УЧАСТИЯ: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номер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продолжительностью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5-ти 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положенного интервала 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Фонограммы принимаются на USB-накопителе (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записями по порядку выступления. Фонограмма на «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должна быть подписана в следующем порядке: название трека, название коллектива (солиста, дуэта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город участников (например: Новогодняя-Золотые огоньки- Москва).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отдельного помещения и инструмента для подготовки к конкурсу не предусмотрено.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мелодизм, оригинальность, выразительность.</w:t>
      </w:r>
    </w:p>
    <w:p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.3. ХОРЕОГРАФИЧЕСКОЕ ИСКУССТВО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Народный танец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(фольклорный, народно-сценический, народно-стилизованный),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Классический танец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(традиционная техника исполнения,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-классика,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Эстрадный танец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(традиционные эстрадные характерные танцы, джаз, диско и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Современный танец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(модерн, джаз-модерн, неофолк, афро-джаз,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контемпорари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Бальные танцы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(спортивный, современный, парный, романтический и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Уличные танцы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(Хип-Хоп, Брейк-данс,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Хастл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Поппинг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Локинг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Детский танец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(1-я возрастная категория до 5 лет),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Спортивно-эстрадный танец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(сочетание хореографии, акробатики, гимнастики),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Танцевальное шоу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(смесь стилей и направлений),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Балетмейстерская работа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Акробатический танец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Беллиданс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Чирлидинг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Мажоретки</w:t>
      </w:r>
      <w:proofErr w:type="spellEnd"/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барабанщицы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Свободная пластика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УЧАСТИЯ: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номер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продолжительностью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5-ти 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положенного интервала 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Фонограммы принимаются на USB-накопителе (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записями по порядку выступления. Фонограмма на «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должна быть подписана в следующем порядке: название трека, название коллектива (солиста, дуэта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город участников (например: Новогодняя-Золотые огоньки- Москва).</w:t>
      </w:r>
    </w:p>
    <w:p w:rsid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сценическая культура, артистизм, оригинальность, раскрытие художественного образа.</w:t>
      </w:r>
    </w:p>
    <w:p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9E62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 категории «</w:t>
      </w:r>
      <w:r w:rsidRPr="009E6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Степ-танец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выступают на своем покрытии!</w:t>
      </w:r>
    </w:p>
    <w:p w:rsidR="009E628A" w:rsidRP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.4. МУЗЫКАЛЬНО-ИНСТРУМЕНТАЛЬНОЕ ИСКУССТВО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Народные инструменты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(баян, аккордеон, гармонь и др.),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Духовые инструменты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(флейта, кларнет, саксофон, труба и др.),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Классические инструменты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(гитара, скрипка, виолончель и др.),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Эстрадные инструменты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(электрогитара, синтезатор, ударные и др.),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Струнно-смычковые инструменты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(скрипка, альт, виолончель, контрабас и др.), Ударные инструменты (литавры, ксилофон, барабаны, тарелки и др.),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УЧАСТИЯ: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допускаются Соло-исполнители, Малые формы, включая Преподаватель и ученик, на народных, духовых, струнных, клавишных и других инструментах, даже экзотических. Ансамбли или Оркестры народных инструментов, духовые, симфонические, эстрадные, смешанные и другие.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Жанровая направленность свободная (академическое, народное, эстрадное, джазовое исполнение и др.).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номер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продолжительностью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5-ти 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положенного интервала по согласованию с Оргкомитетом).</w:t>
      </w:r>
    </w:p>
    <w:p w:rsid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соответствие стилистики, сценическая культура, соответствие репертуара исполнительским возможностям и возрастной категории исполнителя.</w:t>
      </w:r>
    </w:p>
    <w:p w:rsidR="009E628A" w:rsidRP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9E62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отсутствия фортепиано, заявки по данной категории не принимаются!</w:t>
      </w:r>
    </w:p>
    <w:p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.5. ТЕАТРАЛЬНОЕ ИСКУССТВО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Драматический театр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Музыкальный театр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Кукольный театр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Театр пластики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Фольклорный театр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Эстрадный театр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Поэтический театр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Мюзикл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Театр танца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Театральные миниатюры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Театр мимики и жеста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УЧАСТИЯ: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конкурсную программу продолжительностью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15</w:t>
      </w:r>
      <w:proofErr w:type="gramStart"/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положенного интервала 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принимается сокращенная версия спектакля (конкурсный формат). Конкурсный спектакль может состоять из отрывков, в которых задействовано максимальное количество участников ансамбля и которые полнее всего передают уровень участников.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раскрытие и яркость художественных образов, сценичность, художественное оформление спектакля, дикция актеров, понимание идеи исполняемого произведения.</w:t>
      </w: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.6. ХУДОЖЕСТВЕННОЕ СЛОВО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Авторское чтение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(собственного сочинения),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Художественное чтение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(проза, стихотворение, художественное творчество, публицистика, сказ, литературно-музыкальная композиция, монолог и др.</w:t>
      </w:r>
      <w:proofErr w:type="gram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</w:t>
      </w:r>
      <w:proofErr w:type="gramEnd"/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УЧАСТИЯ: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конкурсную программу продолжительностью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10</w:t>
      </w:r>
      <w:proofErr w:type="gramStart"/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положенного интервала 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артистизм, раскрытие и яркость художественных образов, исполнительский уровень, сценичность, дикция, сложность исполняемого произведения, соответствие репертуара возрастным особенностям исполнителей.</w:t>
      </w: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.7. МОДА И ДИЗАЙН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Театрализованный показ коллекции (шоу, мини спектакль и др.) моделей, костюмов или аксессуаров, выполненных в единой художественной концепции.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УЧАСТИЯ: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конкурсную программу продолжительностью 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более 10 </w:t>
      </w:r>
      <w:proofErr w:type="gramStart"/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положенного интервала по согласованию с Оргкомитетом), состоящую из одной коллекции в виде мини-спектакля или шоу.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демонстрации коллекции обязательны театрализация и музыкальное оформление, усиливающее эффект представляемой коллекции.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костюма, целостность композиции, единый замысел, оригинальность режиссерского решения, выдержанность в стиле (костюм, прическа, хореография, музыкальное сопровождение), оригинальность авторского решения, музыкальное оформление, артистичность исполнения, качество и мастерство, сложность художественного решения.</w:t>
      </w:r>
    </w:p>
    <w:p w:rsidR="003C0FFD" w:rsidRPr="003C0FFD" w:rsidRDefault="009E628A" w:rsidP="009E6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.8. ЦИРКОВОЕ ИСКУССТВО (ОРИГИНАЛЬНЫЙ ЖАНР)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Фокусник-иллюзионист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Акробатика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Клоунада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Жонглирование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Цирковая композиция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Эквилибр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Пластический этюд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Дрессура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УЧАСТИЯ: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конкурсную программу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proofErr w:type="spellEnd"/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более 10 </w:t>
      </w:r>
      <w:proofErr w:type="gramStart"/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положенного интервала 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музыкальное, видео оформление и другие зрелищные эффекты.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КРИТЕРИИ ОЦЕНКИ: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и исполнительское мастерство, технические возможности коллектива, артистизм, сценичность (пластика, костюм, культура исполнения), сложность исполняемой программы, художественное оформление программы.</w:t>
      </w: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.9. КОРОТКОМЕТРАЖНОЕ КИНО И МУЛЬТИПЛИКАЦИЯ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Анимация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(рисованная классическая, перекладная, живопись на стекле, кукольная, пластилиновая, 2d, 3d, комбинированная),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Игровой фильм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Документальный фильм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Экспериментальный/видео-арт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Музыкальное видео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Социальное видео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Рекламное видео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Телевизионный репортаж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УЧАСТИЯ: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представляюткороткометражный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или мультфильм, имеющий композиционно законченный характер, продолжительностью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более 10-ти </w:t>
      </w:r>
      <w:proofErr w:type="gramStart"/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положенного интервала 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исполнения, степень восприимчивости, соответствие заявленной тематике, креативность.</w:t>
      </w: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.10. ИЗОБРАЗИТЕЛЬНОЕ И ДЕКОРАТИВНО-ПРИКЛАДНОЕ ИСКУССТВО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Архитектура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Живопись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Скульптура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Декоративно-прикладное искусство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изделия/работы, техника работ – вольная, в любой технике исполнения. К конкурсу допускается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4-х работ (принимаются индивидуальные и коллективные работы)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Участие предусмотрено в качестве выставки.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могут быть представлены как учащимися, так и педагогами. На каждое произведение готовится этикетка (табличка) с указанием: Ф.И.О. автора, возраст, Ф.И.О. преподавателя, название работы и техника исполнения, полное название учебного заведения, </w:t>
      </w: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разрешение на участие в Благотворительном аукционе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конкурсантов оцениваются членами жюри, в определенное время, в формате выставки, по заранее запланированному регламенту. Участник готовит устные пояснения к своей работе (1-2 минуты, в любом формате: рассказ, стихотворение и др.) и выступает перед жюри с защитой работы.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 заочное участие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данном случае доставка авторских работ, с приложенным пояснением к работе, осуществляется по почте, с помощью представителя заочного участника, либо другим доступным способом (по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предварительному согласию участника, </w:t>
      </w: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любая из его работ может быть представлена на Благотворительный аукцион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(вырученные средства направляются в детские дома и сиротские учреждения), то есть возврату участнику подлежать не будет.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 в день фестиваля-конкурса. Предоставляется время для самостоятельной расстановки работ.</w:t>
      </w:r>
    </w:p>
    <w:p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.11. ФОТОГРАФИЯ И ФОТОГРАФИКА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Портреты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Натюрморты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Пейзажи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Жанровые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Репортажные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Событийные снимки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направления (в соответствии с принятыми заявками)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4635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4-х работ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Участие предусмотрено в качестве выставки.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выполненные на фотографической пленке, цифровыми фотоаппаратами в черно-белом или цветном изображении.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могут быть представлены как учащимися, так и педагогами. На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каждуюработу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этикетка (табличка) с указанием: Ф.И.О. автора, возраст, Ф.И.О. преподавателя, название работы и техника исполнения, полное название учебного заведения, </w:t>
      </w: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разрешение на участие в Благотворительном аукционе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конкурсантов оцениваются членами жюри, в определенное время, в формате выставки, по заранее запланированному регламенту. Участник готовит устные пояснения к своей работе (1-2 минуты, в любом формате: рассказ, стихотворение и др.) и выступает перед жюри с защитой работы.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Возможно заочное участие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данном случае доставка авторских работ, с приложенным пояснением к работе, осуществляется по почте, с помощью представителя заочного участника, либо другим доступным способом (по согласованию с Оргкомитетом).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предварительному согласию участника, </w:t>
      </w:r>
      <w:r w:rsidRPr="003C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любая из его работ может быть представлена на Благотворительный аукцион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(вырученные средства направляются в детские дома и сиротские учреждения), то есть возврату участнику подлежать не будет.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 в день фестиваля-конкурса. Предоставляется время для самостоятельной расстановки работ.</w:t>
      </w:r>
    </w:p>
    <w:p w:rsidR="003C0FFD" w:rsidRPr="003C0FFD" w:rsidRDefault="003C0FFD" w:rsidP="004635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ОЦЕНКИ: 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3C0FFD" w:rsidRPr="003C0FFD" w:rsidRDefault="004635F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.12. ДРУГИЕ НОМИНАЦИИ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Оргкомитет проекта приветствует любые другие или новые творческие направления и готов приложить максимальные усилия для их развития. Если определение (формулировка) номинации затруднено, она может быть согласована с оргкомитетом и жюри проекта.</w:t>
      </w:r>
    </w:p>
    <w:p w:rsidR="003C0FFD" w:rsidRPr="003C0FFD" w:rsidRDefault="004635F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.13. ДОПОЛНИТЕЛЬНЫЕ НОМИНАЦИИ В РАМКАХ ОСНОВНОЙ ПРОГРАММЫ 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Участники, подпадающие под критерии дополнительных номинаций, награждаются дополнительным дипломом, а исполнители лучших конкурсных произведений и работ будут награждены специальным призом(сертификатом).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           ЧЕЛОВЕК И РЕЛИГИЯ-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 в любой из основных номинаций и представляющих конкурсный номер, связанный с религиозной тематикой.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           МОЙ ТУРГЕНЕВ-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 любой из основных номинаций и представляющих конкурсный номер, связанный с культурным наследием Ивана Тургенева и Полины Виардо.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          ТРАДИЦИИ НАРОДНОГО ИСКУССТВА-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 любой из основных номинаций и представляющих конкурсный номер, связанный с национальным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наследием.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           СУВЕНИР РОДНОГО КРАЯ-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 номинации ДПИ и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конкурсную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связанную с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творчеством.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           ТВОРИ ДОБРО-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участников, выступающих в номинациях: Короткометражное кино и мультипликация, Изобразительное и декоративно-прикладное искусство, Фотография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конкурсную работу, связанную с проявлением «добра» в чувствах или действиях.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          ДЕБЮТ-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впервые в любой из основных номинаций.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ДРУЖБА НАРОДОВ-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из ближнего и дальнего зарубежья.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участия в дополнительных номинациях, требуется сделать соответствующую отметку в заявке, в графе «Номинация и жанр» или «Вопросы, пожелания, комментарии».</w:t>
      </w:r>
    </w:p>
    <w:p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И ПОРЯДОК УЧАСТИЯ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Участники имеют право участвовать в одной или нескольких номинациях с разнохарактерными или разно -жанровыми номерами (количество не ограничено).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      На каждый конкурсный номер предоставляется отдельная заявка (заявку можно заполнить в электронном виде на сайте(онлайн-форма), скачать на сайте или запросить по электронной почте </w:t>
      </w:r>
      <w:hyperlink r:id="rId6" w:history="1">
        <w:r w:rsidRPr="003C0F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bf@turgeneff.ru</w:t>
        </w:r>
      </w:hyperlink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Сольное выступление всегда считается основной номинацией (для участника ансамбля, выступающего еще и сольно, именно участие в ансамбле считается со скидкой за дополнительную номинацию). Если один ансамбль выставляется в двух номинациях, основной считается та, где больше участников. При условии, что в обеих номинациях выступают одни и те же конкурсанты.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      После регистрации необходимо предоставить в Оргкомитет список приезжающих (полностью Ф.И.О., дата рождения участников, руководителей, сопровождающих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Список должен быть в напечатанном виде.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Внесение изменений в программу за 10 и менее дней до начала фестиваля не допускается.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Регистрация участников проводится в день приезда на протяжении всего дня.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   Последовательность номеров в программе строгая, без возможностей произвольной перестановки.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Очередность выступления на конкурсе определяется Оргкомитетом по возрасту участников.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Проведение репетиций осуществляется в соответствии с графиком, утвержденным оргкомитетом фестиваля.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Все спорные вопросы решаются путем переговоров.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Организаторы фестиваля-конкурса не несут ответственность перед авторами произведений и песен, исполняемых участниками фестиваля-конкурса.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Оргкомитет оставляет за собой право на изменение сроков проведения мероприятия и регламент проведения мероприятия, а также имеет право прекратить приём заявок до установленного срока, если лимит участников номинации исчерпан.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Участники предоставляют Оргкомитету конкурса не эксклюзивные авторские права, подразумевающие некоммерческое использование материалов.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Не принимаются работы, и не допускаются к участию номера, тематика которых противоречит законодательству РФ (порнография, насилие, негуманное обращение с животными, пропаганда наркотиков и нездорового образа жизни, содержание расистского характера, разжигание национальной и религиозной вражды).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Оргкомитет вправе решать любые вопросы, не освещенные настоящим Положением.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Руководители/родители участников фестиваля, при подаче заявки, автоматически подтверждают согласие со всеми пунктами данного Положения, а также на участие в конкурсных мероприятиях до 24.00 часов включительно.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Приоритетное право участия в фестивале-конкурсе имеют иногородние конкурсанты.</w:t>
      </w:r>
    </w:p>
    <w:p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ЭТИКА ПОВЕДЕНИЯ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том числе к представителям других национальностей и конфессий, относиться с уважением к педагогам и руководителям творческих коллективов, организаторам, членам жюри, воздерживаться от некорректных комментариев, создания шума или иных помех для выступающих.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Педагогам, руководителям творческих коллективов, концертмейстерам и иным лицам, сопровождающим конкурсантов, следует вести себя достойно, в профессиональной манере, проявлять уважение к коллегам, организаторам, членам жюри и другим конкурсантам,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 и гримерных комнатах.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Педагогам следует знать и придерживаться правил и этики поведения, изложенных в настоящем Положении, и ознакомить с ними конкурсантов.</w:t>
      </w:r>
    </w:p>
    <w:p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ЖЮРИ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Жюри, во главе с председателем, формируется Попечительским советом Фонда и утверждается Президентом Благотворительного Фонда имени И.С. Тургенева.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Выступления конкурсантов оценивают профессионалы: академики, профессора, доценты высших учебных заведений культуры и искусства, выдающиеся деятели культуры и искусства, композиторы, представители средств массовой информации, шоу-бизнеса, а также лучшие представители профессиональной творческой элиты России и других стран мира.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Члены жюри оценивают выступления участников по 10-балльной системе. При выставлении оценок выводится средний балл по критериям оценочного листа. При решении спорных вопросов, председатель жюри имеет один дополнительный голос.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Решения жюри, оформленные сводными ведомостями, окончательны-пересмотру и обжалованию не подлежат.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      Оценочные листы и сводные ведомости членов жюри хранятся в кабинете оргкомитета, руководители коллективов могут получить копию с итоговой оценочной ведомостью в Оргкомитете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конкурса после награждения.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По всем возникшим вопросам, касающимся оценки жюри, запросы направляются к председателю жюри до окончания фестиваля-конкурса.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Оргкомитет не несет ответственности за выставление оценок членами жюри и присуждение звания участникам.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Председатель жюри вправе остановить выступление конкурсанта в связи с превышением времени выступления, предусмотренного регламентом.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На фестивале-конкурсе применяется не соревновательный, а квалификационный принцип оценки конкурсной программы.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Работа режиссера, драматурга, сценографа не оценивается и имеет только вспомогательное значение при оценке выступления.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Все исполнители оцениваются жюри отдельно в своей группе и возрастной категории.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Жюри в праве отметить концертмейстеров и руководителей коллективов специальными дипломами и подарками.</w:t>
      </w:r>
    </w:p>
    <w:p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УЧАСТНИКОВ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Результаты фестиваля-конкурса оглашаются в день закрытия фестиваля на Гала-концерте.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Подведение итогов конкурса и награждения проводятся по всем номинациям раздельно с учетом направлений жанров и возрастных категорий.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Солист и коллектив награждается кубком и дипломом.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Каждый участник коллектива награждается медалью конкурса.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Участникам, педагогам и руководителям также вручаются: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призы и подарки от членов жюри и партнеров фестиваля, скидки на участие в мероприятиях Фонда, премии, памятные подарки и благодарственные письма (руководителям, спонсорам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Церемония вручения дипломов и призов проводится на Гала-концерте. По итогам конкурса программу Гала-концерта определяет режиссерско-постановочная группа на основании решений жюри.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званий, присуждаемых по итогам фестиваля: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         Гран-При;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Лауреаты I, II, III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степеней;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Дипломанты I, II, III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степеней.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При отсутствии достойных претендентов на Гран-При, этот приз не присуждается.</w:t>
      </w:r>
    </w:p>
    <w:p w:rsidR="0024264A" w:rsidRDefault="0024264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СПЕЦИАЛЬНЫЕ ПРИЗЫ ФЕСТИВАЛЯ:</w:t>
      </w:r>
    </w:p>
    <w:p w:rsidR="003C0FFD" w:rsidRPr="003C0FFD" w:rsidRDefault="003C0FFD" w:rsidP="001D71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27394319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дипломы: «Лучший педагог (руководитель)», «Лучший режиссер», «Лучший концертмейстер», «Лучший хореограф», «Лучший дизайнер».</w:t>
      </w:r>
      <w:bookmarkEnd w:id="1"/>
    </w:p>
    <w:p w:rsidR="003C0FFD" w:rsidRPr="003C0FFD" w:rsidRDefault="003C0FFD" w:rsidP="001D71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в качестве члена жюри (педагогам и руководителям).</w:t>
      </w:r>
    </w:p>
    <w:p w:rsidR="003C0FFD" w:rsidRPr="003C0FFD" w:rsidRDefault="003C0FFD" w:rsidP="001D71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Призовой фонд- 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50 000 рублей (может быть разделен между несколькими участниками, при отсутствии достойных претендентов приз не присуждается).</w:t>
      </w:r>
    </w:p>
    <w:p w:rsidR="003C0FFD" w:rsidRPr="003C0FFD" w:rsidRDefault="003C0FFD" w:rsidP="001D71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новичкам, любителям и профессионалам.  </w:t>
      </w:r>
    </w:p>
    <w:p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63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ФИНАНСОВЫЕ УСЛОВИЯ И ПОРЯДОК ОПЛАТЫ</w:t>
      </w:r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Финансовые условия указаны в 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Приложении №1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подачи Заявки, участники получают счет для внесения добровольного пожертвования, сумма которого складывается из пожертвования на участие в фестивале и 10% предоплаты за проживание в санатории.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внесения добровольного пожертвования каждый участник получает учётный номер участника, под которым он будет участвовать во всех подготовительных и конкурсных мероприятиях;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Дальнейшие оплаты (пожертвование) будут происходить за вычетом уже оплаченной суммы.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Заявка окончательно регистрируется после получения подтверждения об оплате.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участники отказываются от заявки, предоплата возвращается в размере 50% от внесенной суммы.</w:t>
      </w:r>
    </w:p>
    <w:p w:rsidR="004635FA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463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КОНТАКТЫ ДЛЯ ПОЛУЧЕНИЯ СПРАВОЧНОЙ ИНФОРМАЦИИ</w:t>
      </w:r>
    </w:p>
    <w:p w:rsidR="003C0FFD" w:rsidRPr="006A707A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Телефоны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: +7(925)028-28-29; +7(968)400-70-49; +7(965)321-95-22; +7(499)401-35-32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89250282829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89250282829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89250282829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7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turgeneff</w:t>
        </w:r>
        <w:r w:rsidRPr="006A7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6A7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bf</w:t>
        </w:r>
        <w:r w:rsidRPr="006A7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turgeneff</w:t>
        </w:r>
        <w:r w:rsidRPr="006A7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6A7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ЖДЕМ ВАШИХ ЗАЯВОК!</w:t>
      </w:r>
    </w:p>
    <w:p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4A" w:rsidRDefault="0024264A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EB" w:rsidRDefault="00166AEB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Справка о суммах добровольного пожертвования и стоимости услуг:</w:t>
      </w:r>
    </w:p>
    <w:p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39" w:rsidRPr="00F61D39" w:rsidRDefault="00F61D39" w:rsidP="00F6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ПРОЖИВАНИЯ</w:t>
      </w:r>
      <w:r w:rsidRPr="0073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615C" w:rsidRPr="00A9615C" w:rsidRDefault="00A9615C" w:rsidP="00A961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</w:t>
      </w:r>
      <w:r w:rsidRPr="00A96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Пакет</w:t>
      </w:r>
      <w:r w:rsidR="00732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96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«Стандарт»</w:t>
      </w:r>
    </w:p>
    <w:p w:rsidR="00A9615C" w:rsidRPr="00A9615C" w:rsidRDefault="00A9615C" w:rsidP="00A961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Hlk527388544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2-е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суток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(3 дня, 2 ночи)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961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22 по 24 марта или с 23 по 25 марта:</w:t>
      </w:r>
      <w:bookmarkEnd w:id="2"/>
    </w:p>
    <w:p w:rsidR="002811A7" w:rsidRP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527388661"/>
      <w:bookmarkStart w:id="4" w:name="_Hlk5273884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размещение</w:t>
      </w:r>
      <w:bookmarkEnd w:id="3"/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4"/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4500 (с учетом регистрационного взноса- 450 рублей.)</w:t>
      </w:r>
    </w:p>
    <w:p w:rsidR="002811A7" w:rsidRP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местное размещение 3850 (с учетом регистрационного взноса- 350 рублей.)</w:t>
      </w:r>
    </w:p>
    <w:p w:rsidR="002811A7" w:rsidRP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местное размещение 3650 (с учетом регистрационного взноса- 350 рублей.)</w:t>
      </w:r>
    </w:p>
    <w:p w:rsidR="002811A7" w:rsidRP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местное размещение 3350 (с учетом регистрационного взноса- 300 рублей.)</w:t>
      </w:r>
    </w:p>
    <w:p w:rsid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местное размещение 3000 (с учетом регистрационного взноса- 300 рублей.)</w:t>
      </w:r>
    </w:p>
    <w:p w:rsidR="00405CBC" w:rsidRPr="002811A7" w:rsidRDefault="00405CBC" w:rsidP="00405C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273894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указана без питания, каждый прием пищи 300 рублей, то есть 3-х разовое питание +900 рублей в сутки.</w:t>
      </w:r>
    </w:p>
    <w:bookmarkEnd w:id="5"/>
    <w:p w:rsidR="002811A7" w:rsidRDefault="00405CBC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AEB" w:rsidRPr="00166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скидки на участие в индивидуальном порядке!</w:t>
      </w:r>
    </w:p>
    <w:p w:rsidR="00405CBC" w:rsidRPr="002811A7" w:rsidRDefault="00405CBC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Пакет</w:t>
      </w:r>
      <w:r w:rsidR="00732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8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«Макси»</w:t>
      </w:r>
    </w:p>
    <w:p w:rsid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3-е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суток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(4 дня, 3 ночи)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961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22 по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A961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марта:</w:t>
      </w:r>
    </w:p>
    <w:p w:rsidR="002811A7" w:rsidRP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местное размещение 6100 (с учетом регистрационного взноса- 600 рублей.)</w:t>
      </w:r>
    </w:p>
    <w:p w:rsidR="002811A7" w:rsidRP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местное размещение 5100 (с учетом регистрационного взноса- 500 рублей.)</w:t>
      </w:r>
    </w:p>
    <w:p w:rsidR="002811A7" w:rsidRP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местное размещение 4700 (с учетом регистрационного взноса- 450 рублей.)</w:t>
      </w:r>
    </w:p>
    <w:p w:rsidR="002811A7" w:rsidRDefault="002811A7" w:rsidP="002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местное размещение 4500 (с учетом регистрационного взноса- 400 рублей.)</w:t>
      </w:r>
    </w:p>
    <w:p w:rsidR="002811A7" w:rsidRDefault="002811A7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1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местное размещение 3700 (с учетом регистрационного взноса- 350 рублей.)</w:t>
      </w:r>
    </w:p>
    <w:p w:rsidR="00405CBC" w:rsidRDefault="00405CBC" w:rsidP="00405C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указана без питания, каждый прием пищи 300 рублей, то есть 3-х разовое питание +900 рублей в сутки.</w:t>
      </w:r>
    </w:p>
    <w:p w:rsidR="00405CBC" w:rsidRDefault="00FD5739" w:rsidP="00405C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скидки на участие в индивидуальном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C0FFD" w:rsidRPr="003C0FFD" w:rsidRDefault="003C0FFD" w:rsidP="00F61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39" w:rsidRPr="009A4995" w:rsidRDefault="003C0FFD" w:rsidP="009A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ВЗНОСЫ:</w:t>
      </w:r>
    </w:p>
    <w:p w:rsidR="009A4995" w:rsidRPr="009A4995" w:rsidRDefault="009A4995" w:rsidP="009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иногородних участников, воспользовавшихся пакетом проживания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Солист - 1800 руб. (с учетом регистрационного взноса- 300 рублей.)</w:t>
      </w:r>
    </w:p>
    <w:p w:rsidR="009A4995" w:rsidRPr="009A4995" w:rsidRDefault="009A4995" w:rsidP="009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Дуэт - 1300 руб. с человека. (с учетом регистрационного взноса- 300 рублей.)</w:t>
      </w:r>
    </w:p>
    <w:p w:rsidR="009A4995" w:rsidRPr="009A4995" w:rsidRDefault="009A4995" w:rsidP="009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 до 5 чел. - 850 руб. с человека. (с учетом регистрационного взноса - 250 рублей.)</w:t>
      </w:r>
    </w:p>
    <w:p w:rsidR="009A4995" w:rsidRPr="009A4995" w:rsidRDefault="009A4995" w:rsidP="009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6 до 15 чел. - 700 руб. с человека. (с учетом регистрационного взноса- 200 рублей.)</w:t>
      </w:r>
    </w:p>
    <w:p w:rsidR="009A4995" w:rsidRPr="009A4995" w:rsidRDefault="009A4995" w:rsidP="009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16 до 30 чел.  - 650 руб. с человека. (с учетом регистрационного взноса- 150 рублей.)</w:t>
      </w:r>
      <w:r w:rsidR="00FA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6" w:name="_Hlk527393584"/>
      <w:r w:rsidR="00FA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более </w:t>
      </w: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15000</w:t>
      </w:r>
      <w:r w:rsidR="00FA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bookmarkEnd w:id="6"/>
    </w:p>
    <w:p w:rsidR="003C0FFD" w:rsidRPr="008518A6" w:rsidRDefault="009A4995" w:rsidP="009A4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Свыше 30 человек – 550 руб. с человека. (с учетом регистрационного взноса- 150 рублей.</w:t>
      </w:r>
      <w:proofErr w:type="gramStart"/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FD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</w:t>
      </w:r>
      <w:r w:rsidRPr="009A4995">
        <w:rPr>
          <w:rFonts w:ascii="Times New Roman" w:eastAsia="Times New Roman" w:hAnsi="Times New Roman" w:cs="Times New Roman"/>
          <w:sz w:val="24"/>
          <w:szCs w:val="24"/>
          <w:lang w:eastAsia="ru-RU"/>
        </w:rPr>
        <w:t>20000</w:t>
      </w:r>
      <w:r w:rsidR="00FD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FFD" w:rsidRPr="00851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Участие во второй и последующих номинациях - скидка 50%.</w:t>
      </w:r>
      <w:r w:rsidR="003C0FFD" w:rsidRPr="00851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Возможно предоставление скидки на участие</w:t>
      </w:r>
      <w:r w:rsid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индивидуальном порядке!</w:t>
      </w:r>
    </w:p>
    <w:p w:rsidR="00FA5660" w:rsidRDefault="00FA5660" w:rsidP="00FA56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60" w:rsidRPr="00FA5660" w:rsidRDefault="00FA5660" w:rsidP="00FA56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FD5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участников из Москвы, МО</w:t>
      </w:r>
      <w:r w:rsidRPr="00FA5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FD5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также не </w:t>
      </w:r>
      <w:r w:rsidRPr="00FA5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воспользовавшихся пакетом проживания:</w:t>
      </w:r>
    </w:p>
    <w:p w:rsidR="00FD5739" w:rsidRPr="00FD573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Солист - 2800 руб. (с учетом регистрационного взноса- 300 рублей.)</w:t>
      </w:r>
    </w:p>
    <w:p w:rsidR="00FD5739" w:rsidRPr="00FD573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Дуэт - 2000 руб. с человека. (с учетом регистрационного взноса- 300 рублей.)</w:t>
      </w:r>
    </w:p>
    <w:p w:rsidR="00FD5739" w:rsidRPr="00FD573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 3 до 5 чел. - 1550 руб. с человека. (с учетом регистрационного взноса - 250 рублей.)</w:t>
      </w:r>
    </w:p>
    <w:p w:rsidR="00FD5739" w:rsidRPr="00FD573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6 до 15 чел. - 950 руб. с человека. (с учетом регистрационного взноса- 200 рублей.)</w:t>
      </w:r>
    </w:p>
    <w:p w:rsidR="00FD5739" w:rsidRPr="00FD5739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16 до 30 чел.  - 750 руб. с человека. (с учетом регистрационного взноса- 150 рублей.)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не более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 руб.</w:t>
      </w:r>
    </w:p>
    <w:p w:rsidR="00FA5660" w:rsidRPr="00FA5660" w:rsidRDefault="00FD5739" w:rsidP="00FD57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Свыше 30 человек – 650 руб. с человека. (с учетом регистрационного взноса- 150 рублей.)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 руб.</w:t>
      </w:r>
    </w:p>
    <w:p w:rsidR="00FA5660" w:rsidRPr="00FA5660" w:rsidRDefault="00FA5660" w:rsidP="00FA56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Участие во второй и последующих номинациях - скидка 50%.</w:t>
      </w:r>
    </w:p>
    <w:p w:rsidR="00FA5660" w:rsidRDefault="00FD5739" w:rsidP="001D71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Возможно предоставление скидки на участие в индивидуальном порядке!</w:t>
      </w:r>
    </w:p>
    <w:p w:rsidR="00CD4887" w:rsidRDefault="00CD488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ВХОДЯЩИЕ В СТОИМОСТЬ ПУТЕВКИ: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Мероприятия культурного характера: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Посещение фестивалей культуры и искусства, проводимых Фондом.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Посещение Гала-концерта, проводимого Фондом.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Посещение художественной выставки и аукциона, проводимого Фондом.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образовательного характера: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Посещение многожанровых мастер-классов в области культуры и искусства.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Посещение круглых столов и лекций от членов жюри. 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НЕ ВХОДЯЩИЕ В СТОИМОСТЬ ПУТЕВКИ: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Трансфер</w:t>
      </w:r>
    </w:p>
    <w:p w:rsidR="007F1942" w:rsidRPr="007F1942" w:rsidRDefault="007F1942" w:rsidP="007F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Питание</w:t>
      </w:r>
    </w:p>
    <w:p w:rsidR="004D1CA3" w:rsidRPr="003C0FFD" w:rsidRDefault="007F1942" w:rsidP="00591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Экскурсионная программа</w:t>
      </w:r>
    </w:p>
    <w:sectPr w:rsidR="004D1CA3" w:rsidRPr="003C0FFD" w:rsidSect="009F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3D"/>
    <w:multiLevelType w:val="hybridMultilevel"/>
    <w:tmpl w:val="A5AC4744"/>
    <w:lvl w:ilvl="0" w:tplc="2D9AE80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2706F7"/>
    <w:multiLevelType w:val="multilevel"/>
    <w:tmpl w:val="A21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63ED6"/>
    <w:multiLevelType w:val="multilevel"/>
    <w:tmpl w:val="D2E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058CB"/>
    <w:multiLevelType w:val="multilevel"/>
    <w:tmpl w:val="3F2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F3415"/>
    <w:multiLevelType w:val="multilevel"/>
    <w:tmpl w:val="7BCC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0209A"/>
    <w:multiLevelType w:val="multilevel"/>
    <w:tmpl w:val="B8984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25265"/>
    <w:multiLevelType w:val="multilevel"/>
    <w:tmpl w:val="8AB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83537"/>
    <w:multiLevelType w:val="multilevel"/>
    <w:tmpl w:val="6EDA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B36C1"/>
    <w:multiLevelType w:val="multilevel"/>
    <w:tmpl w:val="805A8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21F81"/>
    <w:multiLevelType w:val="multilevel"/>
    <w:tmpl w:val="AFE0A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862F2"/>
    <w:multiLevelType w:val="multilevel"/>
    <w:tmpl w:val="3C4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97D74"/>
    <w:multiLevelType w:val="hybridMultilevel"/>
    <w:tmpl w:val="FE967E1C"/>
    <w:lvl w:ilvl="0" w:tplc="551EF15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9C24BE4"/>
    <w:multiLevelType w:val="multilevel"/>
    <w:tmpl w:val="72A8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19"/>
    <w:rsid w:val="00003131"/>
    <w:rsid w:val="00017810"/>
    <w:rsid w:val="00030F13"/>
    <w:rsid w:val="00034246"/>
    <w:rsid w:val="00036758"/>
    <w:rsid w:val="00052A5F"/>
    <w:rsid w:val="00073134"/>
    <w:rsid w:val="00074CA7"/>
    <w:rsid w:val="000757F9"/>
    <w:rsid w:val="000774E0"/>
    <w:rsid w:val="000876C0"/>
    <w:rsid w:val="0009061F"/>
    <w:rsid w:val="000A6EE0"/>
    <w:rsid w:val="000A7007"/>
    <w:rsid w:val="000B43F3"/>
    <w:rsid w:val="000B4606"/>
    <w:rsid w:val="00104AE8"/>
    <w:rsid w:val="00112748"/>
    <w:rsid w:val="001411BE"/>
    <w:rsid w:val="00143761"/>
    <w:rsid w:val="001442D2"/>
    <w:rsid w:val="00166AEB"/>
    <w:rsid w:val="001709BF"/>
    <w:rsid w:val="00173165"/>
    <w:rsid w:val="001818F1"/>
    <w:rsid w:val="001A0E26"/>
    <w:rsid w:val="001B074A"/>
    <w:rsid w:val="001B1810"/>
    <w:rsid w:val="001B6D37"/>
    <w:rsid w:val="001C4EA5"/>
    <w:rsid w:val="001D5877"/>
    <w:rsid w:val="001D71CF"/>
    <w:rsid w:val="001E255B"/>
    <w:rsid w:val="001F312A"/>
    <w:rsid w:val="00215F78"/>
    <w:rsid w:val="0022300A"/>
    <w:rsid w:val="00225B45"/>
    <w:rsid w:val="0022643B"/>
    <w:rsid w:val="00233C90"/>
    <w:rsid w:val="00241958"/>
    <w:rsid w:val="0024264A"/>
    <w:rsid w:val="00246DF9"/>
    <w:rsid w:val="00250E4E"/>
    <w:rsid w:val="00256818"/>
    <w:rsid w:val="00257C12"/>
    <w:rsid w:val="00263DDF"/>
    <w:rsid w:val="002649A5"/>
    <w:rsid w:val="00265CE8"/>
    <w:rsid w:val="0028053D"/>
    <w:rsid w:val="002811A7"/>
    <w:rsid w:val="00286959"/>
    <w:rsid w:val="00290A55"/>
    <w:rsid w:val="002A0DEF"/>
    <w:rsid w:val="002B13AA"/>
    <w:rsid w:val="002B64DC"/>
    <w:rsid w:val="002C2CA8"/>
    <w:rsid w:val="002C6938"/>
    <w:rsid w:val="002E19CB"/>
    <w:rsid w:val="002E33E2"/>
    <w:rsid w:val="002E7484"/>
    <w:rsid w:val="00304415"/>
    <w:rsid w:val="0033776A"/>
    <w:rsid w:val="00350EA5"/>
    <w:rsid w:val="00352871"/>
    <w:rsid w:val="00353FCA"/>
    <w:rsid w:val="00357104"/>
    <w:rsid w:val="003579F1"/>
    <w:rsid w:val="00363F1F"/>
    <w:rsid w:val="003719EE"/>
    <w:rsid w:val="0039165A"/>
    <w:rsid w:val="003A7E5F"/>
    <w:rsid w:val="003B2B8F"/>
    <w:rsid w:val="003B5208"/>
    <w:rsid w:val="003C0FFD"/>
    <w:rsid w:val="003C51E1"/>
    <w:rsid w:val="003C612E"/>
    <w:rsid w:val="003E071A"/>
    <w:rsid w:val="003E0771"/>
    <w:rsid w:val="003E0E2A"/>
    <w:rsid w:val="003E2B95"/>
    <w:rsid w:val="003F7ED2"/>
    <w:rsid w:val="00405CBC"/>
    <w:rsid w:val="00422740"/>
    <w:rsid w:val="004259B3"/>
    <w:rsid w:val="0043491E"/>
    <w:rsid w:val="00434934"/>
    <w:rsid w:val="004635FA"/>
    <w:rsid w:val="00463EA4"/>
    <w:rsid w:val="00465AC2"/>
    <w:rsid w:val="00476D50"/>
    <w:rsid w:val="00480220"/>
    <w:rsid w:val="004877D6"/>
    <w:rsid w:val="00487E64"/>
    <w:rsid w:val="004A50A1"/>
    <w:rsid w:val="004B590B"/>
    <w:rsid w:val="004C0BB8"/>
    <w:rsid w:val="004C3A53"/>
    <w:rsid w:val="004D1541"/>
    <w:rsid w:val="004D1855"/>
    <w:rsid w:val="004D1CA3"/>
    <w:rsid w:val="004D4932"/>
    <w:rsid w:val="004E7CB4"/>
    <w:rsid w:val="004F15BB"/>
    <w:rsid w:val="00507B62"/>
    <w:rsid w:val="005105A3"/>
    <w:rsid w:val="00520B20"/>
    <w:rsid w:val="005242E1"/>
    <w:rsid w:val="005378B4"/>
    <w:rsid w:val="00540195"/>
    <w:rsid w:val="00545E53"/>
    <w:rsid w:val="00545E70"/>
    <w:rsid w:val="00562395"/>
    <w:rsid w:val="00575DFB"/>
    <w:rsid w:val="00586A44"/>
    <w:rsid w:val="00591CEC"/>
    <w:rsid w:val="005A4567"/>
    <w:rsid w:val="005B690C"/>
    <w:rsid w:val="005C05EE"/>
    <w:rsid w:val="005C39FD"/>
    <w:rsid w:val="005C56B9"/>
    <w:rsid w:val="005D25FE"/>
    <w:rsid w:val="005D65DC"/>
    <w:rsid w:val="005E1E40"/>
    <w:rsid w:val="005E44E8"/>
    <w:rsid w:val="005F39A3"/>
    <w:rsid w:val="005F7474"/>
    <w:rsid w:val="00616D68"/>
    <w:rsid w:val="00626DD5"/>
    <w:rsid w:val="00634D36"/>
    <w:rsid w:val="006616A2"/>
    <w:rsid w:val="006640A2"/>
    <w:rsid w:val="006860EB"/>
    <w:rsid w:val="00687521"/>
    <w:rsid w:val="0069202D"/>
    <w:rsid w:val="00692A31"/>
    <w:rsid w:val="00695985"/>
    <w:rsid w:val="006A2DDD"/>
    <w:rsid w:val="006A3948"/>
    <w:rsid w:val="006A707A"/>
    <w:rsid w:val="006B18E3"/>
    <w:rsid w:val="006B2E7C"/>
    <w:rsid w:val="006C5C05"/>
    <w:rsid w:val="006F0BEA"/>
    <w:rsid w:val="006F3987"/>
    <w:rsid w:val="007031CC"/>
    <w:rsid w:val="007139B0"/>
    <w:rsid w:val="00714F64"/>
    <w:rsid w:val="00715E4B"/>
    <w:rsid w:val="007176FB"/>
    <w:rsid w:val="00724A0C"/>
    <w:rsid w:val="007320DA"/>
    <w:rsid w:val="00733902"/>
    <w:rsid w:val="00744778"/>
    <w:rsid w:val="00754EEE"/>
    <w:rsid w:val="007633EE"/>
    <w:rsid w:val="00774513"/>
    <w:rsid w:val="007A1896"/>
    <w:rsid w:val="007A4EAA"/>
    <w:rsid w:val="007B4208"/>
    <w:rsid w:val="007E35DC"/>
    <w:rsid w:val="007E5050"/>
    <w:rsid w:val="007F1123"/>
    <w:rsid w:val="007F13AA"/>
    <w:rsid w:val="007F1942"/>
    <w:rsid w:val="007F71EA"/>
    <w:rsid w:val="007F78B0"/>
    <w:rsid w:val="008023D7"/>
    <w:rsid w:val="0080303B"/>
    <w:rsid w:val="00806DCC"/>
    <w:rsid w:val="00833191"/>
    <w:rsid w:val="00837797"/>
    <w:rsid w:val="008518A6"/>
    <w:rsid w:val="00864074"/>
    <w:rsid w:val="00871ED9"/>
    <w:rsid w:val="0089022D"/>
    <w:rsid w:val="0089023A"/>
    <w:rsid w:val="0089035A"/>
    <w:rsid w:val="0089212E"/>
    <w:rsid w:val="00892B35"/>
    <w:rsid w:val="008A49A7"/>
    <w:rsid w:val="008B7E25"/>
    <w:rsid w:val="008C4419"/>
    <w:rsid w:val="008C4988"/>
    <w:rsid w:val="008C642A"/>
    <w:rsid w:val="008D3351"/>
    <w:rsid w:val="008D45C9"/>
    <w:rsid w:val="008D6494"/>
    <w:rsid w:val="008D66DA"/>
    <w:rsid w:val="008E1129"/>
    <w:rsid w:val="008E2805"/>
    <w:rsid w:val="008F46A4"/>
    <w:rsid w:val="00906C9C"/>
    <w:rsid w:val="00910CFA"/>
    <w:rsid w:val="00913088"/>
    <w:rsid w:val="009205DE"/>
    <w:rsid w:val="009225A2"/>
    <w:rsid w:val="0093711F"/>
    <w:rsid w:val="009421AE"/>
    <w:rsid w:val="00957D40"/>
    <w:rsid w:val="00963669"/>
    <w:rsid w:val="00986289"/>
    <w:rsid w:val="009A484F"/>
    <w:rsid w:val="009A4995"/>
    <w:rsid w:val="009E30C6"/>
    <w:rsid w:val="009E5162"/>
    <w:rsid w:val="009E628A"/>
    <w:rsid w:val="009F2B9B"/>
    <w:rsid w:val="009F3DE9"/>
    <w:rsid w:val="00A043FC"/>
    <w:rsid w:val="00A1105F"/>
    <w:rsid w:val="00A15C7A"/>
    <w:rsid w:val="00A26723"/>
    <w:rsid w:val="00A40962"/>
    <w:rsid w:val="00A613FE"/>
    <w:rsid w:val="00A66CF9"/>
    <w:rsid w:val="00A824DF"/>
    <w:rsid w:val="00A841F9"/>
    <w:rsid w:val="00A95C2C"/>
    <w:rsid w:val="00A9615C"/>
    <w:rsid w:val="00AA16E3"/>
    <w:rsid w:val="00AB55D9"/>
    <w:rsid w:val="00AD359C"/>
    <w:rsid w:val="00B02EAA"/>
    <w:rsid w:val="00B02F5E"/>
    <w:rsid w:val="00B149FC"/>
    <w:rsid w:val="00B15E3F"/>
    <w:rsid w:val="00B33048"/>
    <w:rsid w:val="00B55402"/>
    <w:rsid w:val="00B74B7E"/>
    <w:rsid w:val="00B7540D"/>
    <w:rsid w:val="00B95B99"/>
    <w:rsid w:val="00BA1B9F"/>
    <w:rsid w:val="00BA3033"/>
    <w:rsid w:val="00BA6258"/>
    <w:rsid w:val="00BA626E"/>
    <w:rsid w:val="00BB4D02"/>
    <w:rsid w:val="00BD3C25"/>
    <w:rsid w:val="00BD3DDB"/>
    <w:rsid w:val="00BE0A9A"/>
    <w:rsid w:val="00BE36E3"/>
    <w:rsid w:val="00BE6BD6"/>
    <w:rsid w:val="00BF50F3"/>
    <w:rsid w:val="00C00F0D"/>
    <w:rsid w:val="00C00F9B"/>
    <w:rsid w:val="00C2181A"/>
    <w:rsid w:val="00C315A0"/>
    <w:rsid w:val="00C35648"/>
    <w:rsid w:val="00C52C50"/>
    <w:rsid w:val="00C604A3"/>
    <w:rsid w:val="00C64EAF"/>
    <w:rsid w:val="00C704A2"/>
    <w:rsid w:val="00C71025"/>
    <w:rsid w:val="00C7719E"/>
    <w:rsid w:val="00C83239"/>
    <w:rsid w:val="00C84EC2"/>
    <w:rsid w:val="00CA376B"/>
    <w:rsid w:val="00CA4BEE"/>
    <w:rsid w:val="00CC06E0"/>
    <w:rsid w:val="00CC2FE9"/>
    <w:rsid w:val="00CC35D5"/>
    <w:rsid w:val="00CC6185"/>
    <w:rsid w:val="00CD4887"/>
    <w:rsid w:val="00CD5DFF"/>
    <w:rsid w:val="00CE0EC9"/>
    <w:rsid w:val="00CE3BFC"/>
    <w:rsid w:val="00CF287A"/>
    <w:rsid w:val="00CF4C38"/>
    <w:rsid w:val="00D1348B"/>
    <w:rsid w:val="00D15FBF"/>
    <w:rsid w:val="00D2753E"/>
    <w:rsid w:val="00D53473"/>
    <w:rsid w:val="00D65023"/>
    <w:rsid w:val="00D77BD5"/>
    <w:rsid w:val="00D862F9"/>
    <w:rsid w:val="00DA0DED"/>
    <w:rsid w:val="00DA557E"/>
    <w:rsid w:val="00DB4A64"/>
    <w:rsid w:val="00DC46B4"/>
    <w:rsid w:val="00DE7B28"/>
    <w:rsid w:val="00DF168A"/>
    <w:rsid w:val="00DF32A1"/>
    <w:rsid w:val="00DF523F"/>
    <w:rsid w:val="00E008FF"/>
    <w:rsid w:val="00E049AE"/>
    <w:rsid w:val="00E0576F"/>
    <w:rsid w:val="00E144BB"/>
    <w:rsid w:val="00E33EE6"/>
    <w:rsid w:val="00E36C68"/>
    <w:rsid w:val="00E551D8"/>
    <w:rsid w:val="00E6142F"/>
    <w:rsid w:val="00E91400"/>
    <w:rsid w:val="00EB0E0B"/>
    <w:rsid w:val="00EB4B00"/>
    <w:rsid w:val="00EE2319"/>
    <w:rsid w:val="00EE5219"/>
    <w:rsid w:val="00F028E3"/>
    <w:rsid w:val="00F266C9"/>
    <w:rsid w:val="00F32E78"/>
    <w:rsid w:val="00F43EE5"/>
    <w:rsid w:val="00F5624D"/>
    <w:rsid w:val="00F61D39"/>
    <w:rsid w:val="00F90C6D"/>
    <w:rsid w:val="00FA0093"/>
    <w:rsid w:val="00FA04CA"/>
    <w:rsid w:val="00FA5660"/>
    <w:rsid w:val="00FB266B"/>
    <w:rsid w:val="00FB6926"/>
    <w:rsid w:val="00FC46FC"/>
    <w:rsid w:val="00FD5739"/>
    <w:rsid w:val="00FE1F9C"/>
    <w:rsid w:val="00FE29B2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4748-EC59-4F10-BAEA-D30AC36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91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@turgenef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genef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@turgeneff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Ананьева Е.В.</cp:lastModifiedBy>
  <cp:revision>2</cp:revision>
  <dcterms:created xsi:type="dcterms:W3CDTF">2019-01-16T11:51:00Z</dcterms:created>
  <dcterms:modified xsi:type="dcterms:W3CDTF">2019-01-16T11:51:00Z</dcterms:modified>
</cp:coreProperties>
</file>